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AE49" w14:textId="6BCD918C" w:rsidR="0052368D" w:rsidRPr="00C56FB9" w:rsidRDefault="0069649A" w:rsidP="005236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MAY 21</w:t>
      </w:r>
      <w:r w:rsidR="00980208">
        <w:rPr>
          <w:rFonts w:ascii="Arial" w:eastAsia="Times New Roman" w:hAnsi="Arial" w:cs="Arial"/>
          <w:b/>
          <w:bCs/>
          <w:color w:val="000000" w:themeColor="text1"/>
        </w:rPr>
        <w:t>, 2021</w:t>
      </w:r>
      <w:r w:rsidR="0052368D" w:rsidRPr="00C56FB9">
        <w:rPr>
          <w:rFonts w:ascii="Arial" w:eastAsia="Times New Roman" w:hAnsi="Arial" w:cs="Arial"/>
          <w:b/>
          <w:bCs/>
          <w:color w:val="000000" w:themeColor="text1"/>
        </w:rPr>
        <w:t xml:space="preserve"> Board Meeting</w:t>
      </w:r>
    </w:p>
    <w:p w14:paraId="672A6659" w14:textId="77777777" w:rsidR="0052368D" w:rsidRPr="00C56FB9" w:rsidRDefault="0052368D" w:rsidP="005236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7B8C46D4" w14:textId="77777777" w:rsidR="0052368D" w:rsidRPr="00C56FB9" w:rsidRDefault="0052368D" w:rsidP="0052368D">
      <w:pPr>
        <w:spacing w:after="0" w:line="240" w:lineRule="auto"/>
        <w:jc w:val="center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 xml:space="preserve">START TIMES: </w:t>
      </w:r>
      <w:r>
        <w:rPr>
          <w:rFonts w:ascii="Arial" w:hAnsi="Arial" w:cs="Arial"/>
          <w:b/>
        </w:rPr>
        <w:t xml:space="preserve"> </w:t>
      </w:r>
      <w:r w:rsidR="005C3620">
        <w:rPr>
          <w:rFonts w:ascii="Arial" w:hAnsi="Arial" w:cs="Arial"/>
          <w:b/>
        </w:rPr>
        <w:t>9</w:t>
      </w:r>
      <w:r w:rsidRPr="00C56FB9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.</w:t>
      </w:r>
      <w:r w:rsidRPr="00C56FB9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.</w:t>
      </w:r>
      <w:r w:rsidRPr="00C56FB9">
        <w:rPr>
          <w:rFonts w:ascii="Arial" w:hAnsi="Arial" w:cs="Arial"/>
          <w:b/>
        </w:rPr>
        <w:t xml:space="preserve"> (PACIFIC</w:t>
      </w:r>
      <w:r>
        <w:rPr>
          <w:rFonts w:ascii="Arial" w:hAnsi="Arial" w:cs="Arial"/>
          <w:b/>
        </w:rPr>
        <w:t xml:space="preserve">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</w:t>
      </w:r>
      <w:r w:rsidR="005C3620">
        <w:rPr>
          <w:rFonts w:ascii="Arial" w:hAnsi="Arial" w:cs="Arial"/>
          <w:b/>
        </w:rPr>
        <w:t>10</w:t>
      </w:r>
      <w:r w:rsidR="00FD10A7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.</w:t>
      </w:r>
      <w:r w:rsidR="00FD10A7">
        <w:rPr>
          <w:rFonts w:ascii="Arial" w:hAnsi="Arial" w:cs="Arial"/>
          <w:b/>
        </w:rPr>
        <w:t>m.</w:t>
      </w:r>
      <w:r>
        <w:rPr>
          <w:rFonts w:ascii="Arial" w:hAnsi="Arial" w:cs="Arial"/>
          <w:b/>
        </w:rPr>
        <w:t xml:space="preserve"> (MOUNTAIN)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</w:t>
      </w:r>
      <w:r w:rsidR="005C3620">
        <w:rPr>
          <w:rFonts w:ascii="Arial" w:hAnsi="Arial" w:cs="Arial"/>
          <w:b/>
        </w:rPr>
        <w:t>11 a.m.</w:t>
      </w:r>
      <w:r>
        <w:rPr>
          <w:rFonts w:ascii="Arial" w:hAnsi="Arial" w:cs="Arial"/>
          <w:b/>
        </w:rPr>
        <w:t xml:space="preserve"> (CENTRAL)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</w:t>
      </w:r>
      <w:r w:rsidR="005C3620">
        <w:rPr>
          <w:rFonts w:ascii="Arial" w:hAnsi="Arial" w:cs="Arial"/>
          <w:b/>
        </w:rPr>
        <w:t>noon</w:t>
      </w:r>
      <w:r w:rsidRPr="00C56FB9">
        <w:rPr>
          <w:rFonts w:ascii="Arial" w:hAnsi="Arial" w:cs="Arial"/>
          <w:b/>
        </w:rPr>
        <w:t xml:space="preserve"> (EASTERN)</w:t>
      </w:r>
    </w:p>
    <w:p w14:paraId="22BCC025" w14:textId="77777777" w:rsidR="0052368D" w:rsidRPr="009C36F0" w:rsidRDefault="0052368D" w:rsidP="00862D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</w:rPr>
        <w:br/>
      </w:r>
      <w:r w:rsidRPr="009C36F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0A37501D" w14:textId="77777777" w:rsidR="0052368D" w:rsidRPr="00C56FB9" w:rsidRDefault="0052368D" w:rsidP="0052368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5E025E69" w14:textId="6BA771EC" w:rsidR="00862D78" w:rsidRPr="00862D78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862D78">
        <w:rPr>
          <w:rFonts w:ascii="Arial" w:hAnsi="Arial" w:cs="Arial"/>
          <w:b/>
        </w:rPr>
        <w:t>Welcome/Call to Order</w:t>
      </w:r>
      <w:r w:rsidRPr="00862D78">
        <w:rPr>
          <w:rFonts w:ascii="Arial" w:hAnsi="Arial" w:cs="Arial"/>
        </w:rPr>
        <w:t xml:space="preserve"> ~</w:t>
      </w:r>
      <w:r w:rsidRPr="00862D78">
        <w:rPr>
          <w:rFonts w:ascii="Arial" w:hAnsi="Arial" w:cs="Arial"/>
          <w:i/>
        </w:rPr>
        <w:t xml:space="preserve"> </w:t>
      </w:r>
      <w:r w:rsidR="0069649A">
        <w:rPr>
          <w:rFonts w:ascii="Arial" w:hAnsi="Arial" w:cs="Arial"/>
          <w:i/>
        </w:rPr>
        <w:t>Melinda Grismer</w:t>
      </w:r>
    </w:p>
    <w:p w14:paraId="08364E7B" w14:textId="2A6210B4" w:rsidR="0052368D" w:rsidRPr="000F3889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862D78">
        <w:rPr>
          <w:rFonts w:ascii="Arial" w:hAnsi="Arial" w:cs="Arial"/>
          <w:b/>
        </w:rPr>
        <w:t>Roll Call</w:t>
      </w:r>
      <w:r w:rsidRPr="00862D78">
        <w:rPr>
          <w:rFonts w:ascii="Arial" w:hAnsi="Arial" w:cs="Arial"/>
        </w:rPr>
        <w:t xml:space="preserve"> ~ </w:t>
      </w:r>
      <w:r w:rsidRPr="00862D78">
        <w:rPr>
          <w:rFonts w:ascii="Arial" w:hAnsi="Arial" w:cs="Arial"/>
          <w:i/>
        </w:rPr>
        <w:t>Crystal Tyler-Mackey</w:t>
      </w:r>
    </w:p>
    <w:p w14:paraId="0F278809" w14:textId="2F3C593E" w:rsidR="000F3889" w:rsidRPr="00355CEC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 w:rsidRPr="00355CEC">
        <w:rPr>
          <w:rFonts w:ascii="Arial" w:hAnsi="Arial" w:cs="Arial"/>
        </w:rPr>
        <w:t>Melinda Grismer</w:t>
      </w:r>
    </w:p>
    <w:p w14:paraId="3938776A" w14:textId="73CFA9F5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Adam Hodges</w:t>
      </w:r>
    </w:p>
    <w:p w14:paraId="00B821D4" w14:textId="5BAC584D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Susan Jakes</w:t>
      </w:r>
    </w:p>
    <w:p w14:paraId="7DC46DDE" w14:textId="6A3B9C46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Daniel Eades</w:t>
      </w:r>
    </w:p>
    <w:p w14:paraId="0BE72943" w14:textId="24A71081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Joy Moten-Thomas</w:t>
      </w:r>
    </w:p>
    <w:p w14:paraId="3830F0F4" w14:textId="4AFF17FA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Crystal Tyler-Mackey</w:t>
      </w:r>
    </w:p>
    <w:p w14:paraId="3747C0DD" w14:textId="7BB7C387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Tamara Ogle</w:t>
      </w:r>
    </w:p>
    <w:p w14:paraId="53D508A7" w14:textId="2E8AA9DE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Michelle Eley</w:t>
      </w:r>
    </w:p>
    <w:p w14:paraId="18A38789" w14:textId="521D22B7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Kara Salazar</w:t>
      </w:r>
    </w:p>
    <w:p w14:paraId="42C9A830" w14:textId="022564EA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Katie Hodges</w:t>
      </w:r>
    </w:p>
    <w:p w14:paraId="6F9D1436" w14:textId="7A623F6F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Molly Donovan</w:t>
      </w:r>
    </w:p>
    <w:p w14:paraId="26287FAF" w14:textId="19DE5AED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Rachel Welborn</w:t>
      </w:r>
    </w:p>
    <w:p w14:paraId="0252EB13" w14:textId="0CCC3C8A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Brent Elrod</w:t>
      </w:r>
    </w:p>
    <w:p w14:paraId="123B2179" w14:textId="3576921A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Wilcox</w:t>
      </w:r>
    </w:p>
    <w:p w14:paraId="20CFB103" w14:textId="042928B6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John Phillips</w:t>
      </w:r>
    </w:p>
    <w:p w14:paraId="3A0B77A1" w14:textId="44358916" w:rsidR="000F3889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Jamie Rae Walker</w:t>
      </w:r>
    </w:p>
    <w:p w14:paraId="54D8F758" w14:textId="6DC48476" w:rsidR="00BD0BC3" w:rsidRDefault="00BD0BC3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Donna Rewalt</w:t>
      </w:r>
    </w:p>
    <w:p w14:paraId="271A9775" w14:textId="5E12900D" w:rsidR="00013D28" w:rsidRDefault="00013D28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Dougherty</w:t>
      </w:r>
    </w:p>
    <w:p w14:paraId="092D239C" w14:textId="697CF58E" w:rsidR="00013D28" w:rsidRDefault="00013D28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Emily Proctor</w:t>
      </w:r>
    </w:p>
    <w:p w14:paraId="60338947" w14:textId="7AD28C6E" w:rsidR="000F3889" w:rsidRPr="00862D78" w:rsidRDefault="000F3889" w:rsidP="000F3889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Ricky Atkins</w:t>
      </w:r>
    </w:p>
    <w:p w14:paraId="2CCD865A" w14:textId="3526CE32" w:rsidR="0052368D" w:rsidRPr="00244FF8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>Approval of the agenda</w:t>
      </w:r>
      <w:r w:rsidRPr="00682F02">
        <w:rPr>
          <w:rFonts w:ascii="Arial" w:hAnsi="Arial" w:cs="Arial"/>
        </w:rPr>
        <w:t xml:space="preserve"> ~</w:t>
      </w:r>
      <w:r w:rsidRPr="00682F02">
        <w:rPr>
          <w:rFonts w:ascii="Arial" w:hAnsi="Arial" w:cs="Arial"/>
          <w:i/>
        </w:rPr>
        <w:t xml:space="preserve"> </w:t>
      </w:r>
      <w:r w:rsidR="0069649A">
        <w:rPr>
          <w:rFonts w:ascii="Arial" w:hAnsi="Arial" w:cs="Arial"/>
          <w:i/>
        </w:rPr>
        <w:t>Melinda Grismer</w:t>
      </w:r>
    </w:p>
    <w:p w14:paraId="2CC13400" w14:textId="2C5992BB" w:rsidR="00244FF8" w:rsidRPr="00244FF8" w:rsidRDefault="00244FF8" w:rsidP="00244FF8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244FF8">
        <w:rPr>
          <w:rFonts w:ascii="Arial" w:hAnsi="Arial" w:cs="Arial"/>
        </w:rPr>
        <w:t>Adam made motion to approve. Susan Jakes seconded. Approved.</w:t>
      </w:r>
    </w:p>
    <w:p w14:paraId="6DA3F88B" w14:textId="035EDDCA" w:rsidR="0052368D" w:rsidRPr="00244FF8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 xml:space="preserve">Approve </w:t>
      </w:r>
      <w:r w:rsidR="00CF1A2F">
        <w:rPr>
          <w:rFonts w:ascii="Arial" w:hAnsi="Arial" w:cs="Arial"/>
          <w:b/>
        </w:rPr>
        <w:t>March 19</w:t>
      </w:r>
      <w:r>
        <w:rPr>
          <w:rFonts w:ascii="Arial" w:hAnsi="Arial" w:cs="Arial"/>
          <w:b/>
        </w:rPr>
        <w:t>, 202</w:t>
      </w:r>
      <w:r w:rsidR="00CF1A2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682F02">
        <w:rPr>
          <w:rFonts w:ascii="Arial" w:hAnsi="Arial" w:cs="Arial"/>
          <w:b/>
        </w:rPr>
        <w:t xml:space="preserve">Minutes </w:t>
      </w:r>
      <w:r w:rsidRPr="00682F02">
        <w:rPr>
          <w:rFonts w:ascii="Arial" w:hAnsi="Arial" w:cs="Arial"/>
        </w:rPr>
        <w:t xml:space="preserve">~ </w:t>
      </w:r>
      <w:r>
        <w:rPr>
          <w:rFonts w:ascii="Arial" w:hAnsi="Arial" w:cs="Arial"/>
          <w:i/>
        </w:rPr>
        <w:t>Crystal Tyler-Mackey</w:t>
      </w:r>
    </w:p>
    <w:p w14:paraId="696F374B" w14:textId="587DA44B" w:rsidR="00244FF8" w:rsidRPr="00244FF8" w:rsidRDefault="00244FF8" w:rsidP="00244FF8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244FF8">
        <w:rPr>
          <w:rFonts w:ascii="Arial" w:hAnsi="Arial" w:cs="Arial"/>
        </w:rPr>
        <w:t xml:space="preserve">Tabled until enough people have had time to review minutes. </w:t>
      </w:r>
    </w:p>
    <w:p w14:paraId="007778E9" w14:textId="6714BC77" w:rsidR="0052368D" w:rsidRPr="00244FF8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Treasurer’s re</w:t>
      </w:r>
      <w:r w:rsidRPr="00682F02">
        <w:rPr>
          <w:rFonts w:ascii="Arial" w:hAnsi="Arial" w:cs="Arial"/>
          <w:b/>
        </w:rPr>
        <w:t xml:space="preserve">port </w:t>
      </w:r>
      <w:r>
        <w:rPr>
          <w:rFonts w:ascii="Arial" w:hAnsi="Arial" w:cs="Arial"/>
          <w:b/>
        </w:rPr>
        <w:t>- A</w:t>
      </w:r>
      <w:r w:rsidRPr="00682F02">
        <w:rPr>
          <w:rFonts w:ascii="Arial" w:hAnsi="Arial" w:cs="Arial"/>
          <w:b/>
        </w:rPr>
        <w:t>ccept and file</w:t>
      </w:r>
      <w:r>
        <w:rPr>
          <w:rFonts w:ascii="Arial" w:hAnsi="Arial" w:cs="Arial"/>
        </w:rPr>
        <w:t xml:space="preserve"> ~ </w:t>
      </w:r>
      <w:r w:rsidR="0069649A">
        <w:rPr>
          <w:rFonts w:ascii="Arial" w:hAnsi="Arial" w:cs="Arial"/>
          <w:i/>
        </w:rPr>
        <w:t>Daniel Eades</w:t>
      </w:r>
      <w:r w:rsidRPr="00682F02">
        <w:rPr>
          <w:rFonts w:ascii="Arial" w:hAnsi="Arial" w:cs="Arial"/>
          <w:i/>
        </w:rPr>
        <w:t xml:space="preserve"> </w:t>
      </w:r>
    </w:p>
    <w:p w14:paraId="218F1EAA" w14:textId="3F9BE9C1" w:rsidR="00244FF8" w:rsidRPr="00244FF8" w:rsidRDefault="00244FF8" w:rsidP="00244FF8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244FF8">
        <w:rPr>
          <w:rFonts w:ascii="Arial" w:hAnsi="Arial" w:cs="Arial"/>
        </w:rPr>
        <w:lastRenderedPageBreak/>
        <w:t xml:space="preserve">Registration fees surpassed last years. Sponsorships were about $12,000. </w:t>
      </w:r>
      <w:r>
        <w:rPr>
          <w:rFonts w:ascii="Arial" w:hAnsi="Arial" w:cs="Arial"/>
        </w:rPr>
        <w:t>Adam made motion to approve the motion. Susan Jakes seconded. Approved.</w:t>
      </w:r>
    </w:p>
    <w:p w14:paraId="67FD06A1" w14:textId="59E0A9A0" w:rsidR="0052368D" w:rsidRPr="005634D7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>The Association Source</w:t>
      </w:r>
      <w:r>
        <w:rPr>
          <w:rFonts w:ascii="Arial" w:hAnsi="Arial" w:cs="Arial"/>
        </w:rPr>
        <w:t xml:space="preserve"> ~ </w:t>
      </w:r>
      <w:r w:rsidRPr="00682F02">
        <w:rPr>
          <w:rFonts w:ascii="Arial" w:hAnsi="Arial" w:cs="Arial"/>
          <w:i/>
        </w:rPr>
        <w:t xml:space="preserve">Ricky Atkins, </w:t>
      </w:r>
      <w:r>
        <w:rPr>
          <w:rFonts w:ascii="Arial" w:hAnsi="Arial" w:cs="Arial"/>
          <w:i/>
        </w:rPr>
        <w:t xml:space="preserve">NACDEP </w:t>
      </w:r>
      <w:r w:rsidRPr="00682F02">
        <w:rPr>
          <w:rFonts w:ascii="Arial" w:hAnsi="Arial" w:cs="Arial"/>
          <w:i/>
        </w:rPr>
        <w:t>Executive Director</w:t>
      </w:r>
    </w:p>
    <w:p w14:paraId="1AD832AC" w14:textId="5BC089CE" w:rsidR="005634D7" w:rsidRPr="005634D7" w:rsidRDefault="005634D7" w:rsidP="00BD0BC3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5634D7">
        <w:rPr>
          <w:rFonts w:ascii="Arial" w:hAnsi="Arial" w:cs="Arial"/>
        </w:rPr>
        <w:t xml:space="preserve">Working on </w:t>
      </w:r>
      <w:r w:rsidR="00BD0BC3">
        <w:rPr>
          <w:rFonts w:ascii="Arial" w:hAnsi="Arial" w:cs="Arial"/>
        </w:rPr>
        <w:t xml:space="preserve">certificates, awards and other post-conference logistics. Ricky offered to show new board members how to use </w:t>
      </w:r>
      <w:proofErr w:type="spellStart"/>
      <w:r w:rsidR="00BD0BC3">
        <w:rPr>
          <w:rFonts w:ascii="Arial" w:hAnsi="Arial" w:cs="Arial"/>
        </w:rPr>
        <w:t>MemberCliks</w:t>
      </w:r>
      <w:proofErr w:type="spellEnd"/>
      <w:r w:rsidR="00BD0BC3">
        <w:rPr>
          <w:rFonts w:ascii="Arial" w:hAnsi="Arial" w:cs="Arial"/>
        </w:rPr>
        <w:t>. Asked about whether to keep student members in roster as members or to remove. Discussion will ensue later in the session.</w:t>
      </w:r>
    </w:p>
    <w:p w14:paraId="29D6B04F" w14:textId="77777777" w:rsidR="0052368D" w:rsidRPr="009E4D9A" w:rsidRDefault="0052368D" w:rsidP="00862D78">
      <w:pPr>
        <w:tabs>
          <w:tab w:val="left" w:pos="1560"/>
        </w:tabs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6FB9">
        <w:rPr>
          <w:rFonts w:ascii="Arial" w:hAnsi="Arial" w:cs="Arial"/>
        </w:rPr>
        <w:tab/>
      </w:r>
      <w:r w:rsidRPr="00C56FB9">
        <w:rPr>
          <w:rFonts w:ascii="Arial" w:hAnsi="Arial" w:cs="Arial"/>
        </w:rPr>
        <w:tab/>
        <w:t xml:space="preserve"> </w:t>
      </w:r>
    </w:p>
    <w:p w14:paraId="7BF4A72D" w14:textId="77777777" w:rsidR="0052368D" w:rsidRDefault="0052368D" w:rsidP="0052368D">
      <w:pPr>
        <w:spacing w:after="0" w:line="240" w:lineRule="auto"/>
        <w:rPr>
          <w:rFonts w:ascii="Arial" w:hAnsi="Arial" w:cs="Arial"/>
          <w:b/>
          <w:bCs/>
        </w:rPr>
      </w:pPr>
      <w:r w:rsidRPr="00C56FB9">
        <w:rPr>
          <w:rFonts w:ascii="Arial" w:hAnsi="Arial" w:cs="Arial"/>
          <w:b/>
          <w:bCs/>
        </w:rPr>
        <w:t xml:space="preserve">Partner Reports </w:t>
      </w:r>
    </w:p>
    <w:p w14:paraId="5DAB6C7B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64F11273" w14:textId="04737EBA" w:rsidR="0052368D" w:rsidRPr="00BD0BC3" w:rsidRDefault="0052368D" w:rsidP="005236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>Natl. Institu</w:t>
      </w:r>
      <w:r>
        <w:rPr>
          <w:rFonts w:ascii="Arial" w:hAnsi="Arial" w:cs="Arial"/>
        </w:rPr>
        <w:t xml:space="preserve">te of Food &amp; Agriculture (NIFA) ~ </w:t>
      </w:r>
      <w:r w:rsidRPr="008F6070">
        <w:rPr>
          <w:rFonts w:ascii="Arial" w:hAnsi="Arial" w:cs="Arial"/>
          <w:i/>
        </w:rPr>
        <w:t>Brent Elrod</w:t>
      </w:r>
    </w:p>
    <w:p w14:paraId="5DD165B5" w14:textId="5FCFDBF1" w:rsidR="00BD0BC3" w:rsidRPr="008F6070" w:rsidRDefault="00BD0BC3" w:rsidP="00BD0BC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formal report this time but wanted to congratulate all on a successful conference. Welcome to the new board members and thanks for stepping in to leadership. </w:t>
      </w:r>
    </w:p>
    <w:p w14:paraId="29B50AA0" w14:textId="0A7FEDE6" w:rsidR="0052368D" w:rsidRPr="00633693" w:rsidRDefault="0052368D" w:rsidP="005236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Regional </w:t>
      </w:r>
      <w:r>
        <w:rPr>
          <w:rFonts w:ascii="Arial" w:hAnsi="Arial" w:cs="Arial"/>
        </w:rPr>
        <w:t>Rural Development Centers Rep.</w:t>
      </w:r>
      <w:r w:rsidR="00633693">
        <w:rPr>
          <w:rFonts w:ascii="Arial" w:hAnsi="Arial" w:cs="Arial"/>
        </w:rPr>
        <w:t xml:space="preserve"> - </w:t>
      </w:r>
      <w:r w:rsidR="00633693">
        <w:rPr>
          <w:rFonts w:ascii="Arial" w:hAnsi="Arial" w:cs="Arial"/>
          <w:i/>
        </w:rPr>
        <w:t>Michael Wilcox</w:t>
      </w:r>
    </w:p>
    <w:p w14:paraId="0009F6E6" w14:textId="60932D0B" w:rsidR="00633693" w:rsidRDefault="00633693" w:rsidP="0063369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Dr. John Green hired to serve as SRDC director - </w:t>
      </w:r>
      <w:hyperlink r:id="rId7" w:history="1">
        <w:r w:rsidRPr="005168F6">
          <w:rPr>
            <w:rStyle w:val="Hyperlink"/>
            <w:rFonts w:ascii="Arial" w:hAnsi="Arial" w:cs="Arial"/>
          </w:rPr>
          <w:t>http://extension.msstate.edu/news/feature-story/2021/john-j-green-named-srdc-head-msu</w:t>
        </w:r>
      </w:hyperlink>
    </w:p>
    <w:p w14:paraId="164DCE42" w14:textId="202810D8" w:rsidR="00633693" w:rsidRDefault="00633693" w:rsidP="0063369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Encourage participation in regional summit </w:t>
      </w:r>
      <w:hyperlink r:id="rId8" w:history="1">
        <w:r w:rsidRPr="005168F6">
          <w:rPr>
            <w:rStyle w:val="Hyperlink"/>
            <w:rFonts w:ascii="Arial" w:hAnsi="Arial" w:cs="Arial"/>
          </w:rPr>
          <w:t>https://www.nationalextensionsummits.com/</w:t>
        </w:r>
      </w:hyperlink>
    </w:p>
    <w:p w14:paraId="134F25A6" w14:textId="34AC6758" w:rsidR="00633693" w:rsidRDefault="00633693" w:rsidP="0063369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CD Extension library - </w:t>
      </w:r>
      <w:hyperlink r:id="rId9" w:history="1">
        <w:r w:rsidR="00D24771" w:rsidRPr="005168F6">
          <w:rPr>
            <w:rStyle w:val="Hyperlink"/>
            <w:rFonts w:ascii="Arial" w:hAnsi="Arial" w:cs="Arial"/>
          </w:rPr>
          <w:t>https://cdextlibrary.org/</w:t>
        </w:r>
      </w:hyperlink>
    </w:p>
    <w:p w14:paraId="410B9BFF" w14:textId="2BB6EC65" w:rsidR="00D24771" w:rsidRPr="00633693" w:rsidRDefault="00D24771" w:rsidP="00D24771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Supported in partnership of NACDEP and is a great space to share resources. Encouraged NACDEP board members to submit resources</w:t>
      </w:r>
    </w:p>
    <w:p w14:paraId="641E9EBF" w14:textId="38BA1533" w:rsidR="00633693" w:rsidRDefault="00633693" w:rsidP="0063369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NCRRDC restarted webinars and going well so far </w:t>
      </w:r>
    </w:p>
    <w:p w14:paraId="73291B3B" w14:textId="02D0EFD5" w:rsidR="00633693" w:rsidRDefault="00B11768" w:rsidP="00633693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</w:rPr>
      </w:pPr>
      <w:hyperlink r:id="rId10" w:history="1">
        <w:r w:rsidR="00633693" w:rsidRPr="005168F6">
          <w:rPr>
            <w:rStyle w:val="Hyperlink"/>
            <w:rFonts w:ascii="Arial" w:hAnsi="Arial" w:cs="Arial"/>
          </w:rPr>
          <w:t>https://ncrcrd.ag.purdue.edu/webinars/</w:t>
        </w:r>
      </w:hyperlink>
    </w:p>
    <w:p w14:paraId="53B73696" w14:textId="77777777" w:rsidR="00633693" w:rsidRPr="00633693" w:rsidRDefault="00633693" w:rsidP="00633693">
      <w:pPr>
        <w:spacing w:after="0" w:line="240" w:lineRule="auto"/>
        <w:rPr>
          <w:rFonts w:ascii="Arial" w:hAnsi="Arial" w:cs="Arial"/>
        </w:rPr>
      </w:pPr>
    </w:p>
    <w:p w14:paraId="02EB378F" w14:textId="77777777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</w:p>
    <w:p w14:paraId="6D5E43F6" w14:textId="77777777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Standing </w:t>
      </w:r>
      <w:r w:rsidRPr="00C56FB9">
        <w:rPr>
          <w:rFonts w:ascii="Arial" w:hAnsi="Arial" w:cs="Arial"/>
          <w:b/>
        </w:rPr>
        <w:t>Committee Reports</w:t>
      </w:r>
    </w:p>
    <w:p w14:paraId="6A05A809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0844E7E0" w14:textId="5A240C9E" w:rsidR="0052368D" w:rsidRPr="00047C93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Finance Committee</w:t>
      </w:r>
      <w:r>
        <w:rPr>
          <w:rFonts w:ascii="Arial" w:hAnsi="Arial" w:cs="Arial"/>
        </w:rPr>
        <w:t xml:space="preserve"> ~ </w:t>
      </w:r>
      <w:r w:rsidRPr="00BF17CB">
        <w:rPr>
          <w:rFonts w:ascii="Arial" w:hAnsi="Arial" w:cs="Arial"/>
          <w:i/>
        </w:rPr>
        <w:t xml:space="preserve">Daniel Eades </w:t>
      </w:r>
      <w:r w:rsidR="0069649A">
        <w:rPr>
          <w:rFonts w:ascii="Arial" w:hAnsi="Arial" w:cs="Arial"/>
          <w:i/>
        </w:rPr>
        <w:t>(until a chairperson is appointed)</w:t>
      </w:r>
    </w:p>
    <w:p w14:paraId="3404FF1D" w14:textId="4FEBB621" w:rsidR="00047C93" w:rsidRPr="001516AE" w:rsidRDefault="00047C93" w:rsidP="00047C9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Still seeking a committee chair – for at least a year </w:t>
      </w:r>
    </w:p>
    <w:p w14:paraId="3CAF02BA" w14:textId="49649E79" w:rsidR="0052368D" w:rsidRPr="000572E0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Communications Committee</w:t>
      </w:r>
      <w:r>
        <w:rPr>
          <w:rFonts w:ascii="Arial" w:hAnsi="Arial" w:cs="Arial"/>
          <w:color w:val="1E487C"/>
        </w:rPr>
        <w:t xml:space="preserve"> ~ </w:t>
      </w:r>
      <w:r w:rsidR="00862D78">
        <w:rPr>
          <w:rFonts w:ascii="Arial" w:hAnsi="Arial" w:cs="Arial"/>
          <w:i/>
          <w:color w:val="000000" w:themeColor="text1"/>
        </w:rPr>
        <w:t>Jan Steen, Jaime Menon</w:t>
      </w:r>
    </w:p>
    <w:p w14:paraId="34205BCE" w14:textId="32196C2C" w:rsidR="000572E0" w:rsidRPr="001516AE" w:rsidRDefault="000572E0" w:rsidP="000572E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but worked diligently for and during the conference.</w:t>
      </w:r>
    </w:p>
    <w:p w14:paraId="1CC9C0A4" w14:textId="1457A3F0" w:rsidR="0052368D" w:rsidRPr="000572E0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Marketing Committee</w:t>
      </w:r>
      <w:r>
        <w:rPr>
          <w:rFonts w:ascii="Arial" w:hAnsi="Arial" w:cs="Arial"/>
        </w:rPr>
        <w:t xml:space="preserve"> ~ </w:t>
      </w:r>
      <w:r w:rsidR="00862D78">
        <w:rPr>
          <w:rFonts w:ascii="Arial" w:hAnsi="Arial" w:cs="Arial"/>
          <w:i/>
        </w:rPr>
        <w:t>Emily Proctor</w:t>
      </w:r>
    </w:p>
    <w:p w14:paraId="0138DA66" w14:textId="4A73660B" w:rsidR="000572E0" w:rsidRDefault="000572E0" w:rsidP="000572E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Looking forward to great efforts moving forward.</w:t>
      </w:r>
    </w:p>
    <w:p w14:paraId="3CFA70F0" w14:textId="481E89F0" w:rsidR="0052368D" w:rsidRPr="000572E0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Member Services Committee</w:t>
      </w:r>
      <w:r>
        <w:rPr>
          <w:rFonts w:ascii="Arial" w:hAnsi="Arial" w:cs="Arial"/>
        </w:rPr>
        <w:t xml:space="preserve"> ~</w:t>
      </w:r>
      <w:r w:rsidRPr="00BF17C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Michael Dougherty</w:t>
      </w:r>
    </w:p>
    <w:p w14:paraId="569EA323" w14:textId="5DFF7EC6" w:rsidR="000572E0" w:rsidRDefault="000572E0" w:rsidP="000572E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Held newcomer welcome session -lightly attended but good. There’s a great video posted that will be good for not only new members, but even those who have been around. </w:t>
      </w:r>
      <w:r w:rsidR="00997952" w:rsidRPr="00997952">
        <w:rPr>
          <w:rFonts w:ascii="Arial" w:hAnsi="Arial" w:cs="Arial"/>
        </w:rPr>
        <w:t>https://www.youtube.com/watch?v=5ppJ7m5r7qY</w:t>
      </w:r>
    </w:p>
    <w:p w14:paraId="52FAE1CD" w14:textId="7240C9ED" w:rsidR="000572E0" w:rsidRPr="00296AFF" w:rsidRDefault="000572E0" w:rsidP="000572E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Meetings established for a same time monthly.</w:t>
      </w:r>
    </w:p>
    <w:p w14:paraId="7B70E88C" w14:textId="04D3753B" w:rsidR="0052368D" w:rsidRPr="00997952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96AFF">
        <w:rPr>
          <w:rFonts w:ascii="Arial" w:hAnsi="Arial" w:cs="Arial"/>
        </w:rPr>
        <w:t>Resolution and Policy</w:t>
      </w:r>
      <w:r>
        <w:rPr>
          <w:rFonts w:ascii="Arial" w:hAnsi="Arial" w:cs="Arial"/>
          <w:i/>
        </w:rPr>
        <w:t xml:space="preserve"> </w:t>
      </w:r>
      <w:r w:rsidRPr="00296AFF">
        <w:rPr>
          <w:rFonts w:ascii="Arial" w:hAnsi="Arial" w:cs="Arial"/>
          <w:i/>
        </w:rPr>
        <w:t xml:space="preserve">~ </w:t>
      </w:r>
      <w:r w:rsidR="00C14E7C">
        <w:rPr>
          <w:rFonts w:ascii="Arial" w:hAnsi="Arial" w:cs="Arial"/>
          <w:i/>
        </w:rPr>
        <w:t>Adam Hodges</w:t>
      </w:r>
    </w:p>
    <w:p w14:paraId="3F44F86E" w14:textId="21827CEE" w:rsidR="00997952" w:rsidRDefault="00997952" w:rsidP="009979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much to share at this time.</w:t>
      </w:r>
    </w:p>
    <w:p w14:paraId="3CD50683" w14:textId="25FF7D7F" w:rsidR="0052368D" w:rsidRPr="00997952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13C65">
        <w:rPr>
          <w:rFonts w:ascii="Arial" w:hAnsi="Arial" w:cs="Arial"/>
        </w:rPr>
        <w:t>Recognition Committee</w:t>
      </w:r>
      <w:r>
        <w:rPr>
          <w:rFonts w:ascii="Arial" w:hAnsi="Arial" w:cs="Arial"/>
        </w:rPr>
        <w:t xml:space="preserve"> ~ </w:t>
      </w:r>
      <w:r w:rsidRPr="00413C65">
        <w:rPr>
          <w:rFonts w:ascii="Arial" w:hAnsi="Arial" w:cs="Arial"/>
          <w:i/>
        </w:rPr>
        <w:t>Rachel Welborn</w:t>
      </w:r>
      <w:r>
        <w:rPr>
          <w:rFonts w:ascii="Arial" w:hAnsi="Arial" w:cs="Arial"/>
          <w:i/>
        </w:rPr>
        <w:t>/</w:t>
      </w:r>
      <w:r w:rsidRPr="00413C65">
        <w:rPr>
          <w:rFonts w:ascii="Arial" w:hAnsi="Arial" w:cs="Arial"/>
          <w:i/>
        </w:rPr>
        <w:t xml:space="preserve"> </w:t>
      </w:r>
      <w:r w:rsidR="00FD10A7">
        <w:rPr>
          <w:rFonts w:ascii="Arial" w:hAnsi="Arial" w:cs="Arial"/>
          <w:i/>
        </w:rPr>
        <w:t>Tamara Ogle</w:t>
      </w:r>
    </w:p>
    <w:p w14:paraId="557E2C1B" w14:textId="7F5269E4" w:rsidR="00997952" w:rsidRPr="00413C65" w:rsidRDefault="00997952" w:rsidP="009979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Idea shared that we could post committee “next meeting” dates at conference and ask those interested to join to observe</w:t>
      </w:r>
    </w:p>
    <w:p w14:paraId="67AE0646" w14:textId="17B54E63" w:rsidR="0052368D" w:rsidRPr="00997952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13C65">
        <w:rPr>
          <w:rFonts w:ascii="Arial" w:hAnsi="Arial" w:cs="Arial"/>
        </w:rPr>
        <w:t>Development Committee</w:t>
      </w:r>
      <w:r>
        <w:rPr>
          <w:rFonts w:ascii="Arial" w:hAnsi="Arial" w:cs="Arial"/>
        </w:rPr>
        <w:t xml:space="preserve"> ~ </w:t>
      </w:r>
      <w:r w:rsidR="00862D78">
        <w:rPr>
          <w:rFonts w:ascii="Arial" w:hAnsi="Arial" w:cs="Arial"/>
          <w:i/>
        </w:rPr>
        <w:t xml:space="preserve">Adam Hodges/ Peggy </w:t>
      </w:r>
      <w:proofErr w:type="spellStart"/>
      <w:r w:rsidR="00862D78">
        <w:rPr>
          <w:rFonts w:ascii="Arial" w:hAnsi="Arial" w:cs="Arial"/>
          <w:i/>
        </w:rPr>
        <w:t>Schlecter</w:t>
      </w:r>
      <w:proofErr w:type="spellEnd"/>
    </w:p>
    <w:p w14:paraId="218CD780" w14:textId="108C3ADC" w:rsidR="00997952" w:rsidRPr="00413C65" w:rsidRDefault="00997952" w:rsidP="0099795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Melinda shared that perhaps it’s time to restructure the Development Committee. It’s exciting to see how the endowment is growing.</w:t>
      </w:r>
      <w:r w:rsidR="00F31628">
        <w:rPr>
          <w:rFonts w:ascii="Arial" w:hAnsi="Arial" w:cs="Arial"/>
        </w:rPr>
        <w:t xml:space="preserve"> Michael Wilcox encouraged the committee to reimagine itself given where it is now and how far it has come from the beginning. </w:t>
      </w:r>
    </w:p>
    <w:p w14:paraId="6C2D3B03" w14:textId="79BAD4A6" w:rsidR="0052368D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413C65">
        <w:rPr>
          <w:rFonts w:ascii="Arial" w:hAnsi="Arial" w:cs="Arial"/>
        </w:rPr>
        <w:t>Historian Report</w:t>
      </w:r>
      <w:r>
        <w:rPr>
          <w:rFonts w:ascii="Arial" w:hAnsi="Arial" w:cs="Arial"/>
        </w:rPr>
        <w:t xml:space="preserve"> ~ </w:t>
      </w:r>
      <w:r w:rsidRPr="00413C65">
        <w:rPr>
          <w:rFonts w:ascii="Arial" w:hAnsi="Arial" w:cs="Arial"/>
          <w:i/>
        </w:rPr>
        <w:t>Stacey McCulloug</w:t>
      </w:r>
      <w:r>
        <w:rPr>
          <w:rFonts w:ascii="Arial" w:hAnsi="Arial" w:cs="Arial"/>
          <w:i/>
        </w:rPr>
        <w:t>h</w:t>
      </w:r>
    </w:p>
    <w:p w14:paraId="0F7CCEA2" w14:textId="1000664B" w:rsidR="00F20BDB" w:rsidRPr="00F20BDB" w:rsidRDefault="00F20BDB" w:rsidP="00F20BD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F20BDB">
        <w:rPr>
          <w:rFonts w:ascii="Arial" w:hAnsi="Arial" w:cs="Arial"/>
        </w:rPr>
        <w:t>Not on call today</w:t>
      </w:r>
    </w:p>
    <w:p w14:paraId="62A2FF76" w14:textId="6EBAD393" w:rsidR="006537CF" w:rsidRDefault="006537CF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Nominations Committee – </w:t>
      </w:r>
      <w:r w:rsidR="00C14E7C">
        <w:rPr>
          <w:rFonts w:ascii="Arial" w:hAnsi="Arial" w:cs="Arial"/>
          <w:i/>
        </w:rPr>
        <w:t>Adam Hodges</w:t>
      </w:r>
    </w:p>
    <w:p w14:paraId="79578B80" w14:textId="63056366" w:rsidR="00F20BDB" w:rsidRDefault="00826CC8" w:rsidP="00F20BD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Nothing to report.  At the next meeting Adam will bring the slate of positions to be filled.</w:t>
      </w:r>
    </w:p>
    <w:p w14:paraId="5A39BBE3" w14:textId="77777777" w:rsidR="0037311D" w:rsidRDefault="0037311D" w:rsidP="0037311D">
      <w:pPr>
        <w:pStyle w:val="ListParagraph"/>
        <w:spacing w:after="0" w:line="240" w:lineRule="auto"/>
        <w:rPr>
          <w:rFonts w:ascii="Arial" w:hAnsi="Arial" w:cs="Arial"/>
          <w:i/>
        </w:rPr>
      </w:pPr>
    </w:p>
    <w:p w14:paraId="6B9E5B03" w14:textId="77777777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>Updates from the Regions &amp; Partners</w:t>
      </w:r>
    </w:p>
    <w:p w14:paraId="41C8F396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297C502F" w14:textId="60C32B6D" w:rsidR="0052368D" w:rsidRPr="00826CC8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Northeast</w:t>
      </w:r>
      <w:r>
        <w:rPr>
          <w:rFonts w:ascii="Arial" w:hAnsi="Arial" w:cs="Arial"/>
        </w:rPr>
        <w:t xml:space="preserve"> ~ </w:t>
      </w:r>
      <w:r w:rsidR="00862D78">
        <w:rPr>
          <w:rFonts w:ascii="Arial" w:hAnsi="Arial" w:cs="Arial"/>
          <w:i/>
        </w:rPr>
        <w:t>Molly Donovan</w:t>
      </w:r>
    </w:p>
    <w:p w14:paraId="3A65D99A" w14:textId="5A9EEB68" w:rsidR="00826CC8" w:rsidRPr="00065898" w:rsidRDefault="00826CC8" w:rsidP="00826CC8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Congratulated all for a great conference. Had a good regional meeting and are starting affinity groups around subject matter soon. Asked if there is a master list of the committees including meeting times so she could use it to recruit those in her region to join committees and eventually join the board.</w:t>
      </w:r>
      <w:r w:rsidR="003E6DBF">
        <w:rPr>
          <w:rFonts w:ascii="Arial" w:hAnsi="Arial" w:cs="Arial"/>
        </w:rPr>
        <w:t xml:space="preserve"> Molly offered to get something organized and Emily is working on an email blast and offered to work with Molly.</w:t>
      </w:r>
    </w:p>
    <w:p w14:paraId="4B191D5F" w14:textId="1DB9C81B" w:rsidR="0052368D" w:rsidRPr="003E6DBF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North Central</w:t>
      </w:r>
      <w:r>
        <w:rPr>
          <w:rFonts w:ascii="Arial" w:hAnsi="Arial" w:cs="Arial"/>
        </w:rPr>
        <w:t xml:space="preserve"> ~ </w:t>
      </w:r>
      <w:r w:rsidR="0069649A">
        <w:rPr>
          <w:rFonts w:ascii="Arial" w:hAnsi="Arial" w:cs="Arial"/>
          <w:i/>
        </w:rPr>
        <w:t>Kara Salazar</w:t>
      </w:r>
    </w:p>
    <w:p w14:paraId="7B3E66AE" w14:textId="1F77D18F" w:rsidR="003E6DBF" w:rsidRPr="00065898" w:rsidRDefault="003E6DBF" w:rsidP="003E6DBF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Regional meeting went well and is about to reschedule upcoming meetings. Great ideas for collaboration were shared.</w:t>
      </w:r>
    </w:p>
    <w:p w14:paraId="7334722B" w14:textId="46D3A0FD" w:rsidR="0052368D" w:rsidRPr="003E6DBF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Southern</w:t>
      </w:r>
      <w:r>
        <w:rPr>
          <w:rFonts w:ascii="Arial" w:hAnsi="Arial" w:cs="Arial"/>
        </w:rPr>
        <w:t xml:space="preserve"> ~</w:t>
      </w:r>
      <w:r w:rsidRPr="00065898">
        <w:rPr>
          <w:rFonts w:ascii="Arial" w:hAnsi="Arial" w:cs="Arial"/>
          <w:i/>
        </w:rPr>
        <w:t xml:space="preserve"> </w:t>
      </w:r>
      <w:r w:rsidR="00862D78">
        <w:rPr>
          <w:rFonts w:ascii="Arial" w:hAnsi="Arial" w:cs="Arial"/>
          <w:i/>
        </w:rPr>
        <w:t>Susan Jakes</w:t>
      </w:r>
    </w:p>
    <w:p w14:paraId="2210EE87" w14:textId="6DABF310" w:rsidR="003E6DBF" w:rsidRDefault="003E6DBF" w:rsidP="003E6DBF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Had great attendance at the meeting. There was interest in collecting COVID-related outcomes. Had lots of awards and heard from the 1890 outgoing and incoming reps.</w:t>
      </w:r>
    </w:p>
    <w:p w14:paraId="23E7C288" w14:textId="7898B182" w:rsidR="0052368D" w:rsidRPr="003E6DBF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Western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Katie Hoffman</w:t>
      </w:r>
    </w:p>
    <w:p w14:paraId="14DEBC71" w14:textId="6955DDB4" w:rsidR="003E6DBF" w:rsidRPr="00065898" w:rsidRDefault="003E6DBF" w:rsidP="003E6DBF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Had a quiet, short meeting. Most were supporting the conference. They will keep meeting and will shift focus for the 2023 conference. </w:t>
      </w:r>
    </w:p>
    <w:p w14:paraId="721D7DA0" w14:textId="1E271F87" w:rsidR="0052368D" w:rsidRPr="003E6DBF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1890</w:t>
      </w:r>
      <w:r>
        <w:rPr>
          <w:rFonts w:ascii="Arial" w:hAnsi="Arial" w:cs="Arial"/>
        </w:rPr>
        <w:t xml:space="preserve"> ~</w:t>
      </w:r>
      <w:r w:rsidRPr="00065898">
        <w:rPr>
          <w:rFonts w:ascii="Arial" w:hAnsi="Arial" w:cs="Arial"/>
          <w:i/>
        </w:rPr>
        <w:t xml:space="preserve"> </w:t>
      </w:r>
      <w:r w:rsidR="0069649A">
        <w:rPr>
          <w:rFonts w:ascii="Arial" w:hAnsi="Arial" w:cs="Arial"/>
          <w:i/>
        </w:rPr>
        <w:t>Joy Moten-Thomas</w:t>
      </w:r>
    </w:p>
    <w:p w14:paraId="5DF14F6A" w14:textId="66B84FB5" w:rsidR="003E6DBF" w:rsidRPr="00065898" w:rsidRDefault="003E6DBF" w:rsidP="003E6DBF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Joy lifted up to the board a question of whether the 1890 meetings intended for only 1890 members for open for all – as they were a number of “friends” at the 1890 NACDEP meeting</w:t>
      </w:r>
      <w:r w:rsidR="008552AC">
        <w:rPr>
          <w:rFonts w:ascii="Arial" w:hAnsi="Arial" w:cs="Arial"/>
        </w:rPr>
        <w:t xml:space="preserve">. Adam suggested the meeting at NACDEP be open to others to share what 1890s are doing, but the </w:t>
      </w:r>
      <w:r w:rsidR="006368C8">
        <w:rPr>
          <w:rFonts w:ascii="Arial" w:hAnsi="Arial" w:cs="Arial"/>
        </w:rPr>
        <w:t>other meetings may be better to just be 1890 reps.</w:t>
      </w:r>
      <w:r w:rsidR="00435E39">
        <w:rPr>
          <w:rFonts w:ascii="Arial" w:hAnsi="Arial" w:cs="Arial"/>
        </w:rPr>
        <w:t xml:space="preserve">  Michael Wilcox offered that this is an opportunity for bridging social capital (ally group, if you will) rather than bonding social capital (affinity group)</w:t>
      </w:r>
    </w:p>
    <w:p w14:paraId="4CBDBE79" w14:textId="47D6BFA0" w:rsidR="0052368D" w:rsidRPr="00435E39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1994/FALCON</w:t>
      </w:r>
      <w:r>
        <w:rPr>
          <w:rFonts w:ascii="Arial" w:hAnsi="Arial" w:cs="Arial"/>
        </w:rPr>
        <w:t xml:space="preserve"> ~ </w:t>
      </w:r>
      <w:r w:rsidR="0069649A">
        <w:rPr>
          <w:rFonts w:ascii="Arial" w:hAnsi="Arial" w:cs="Arial"/>
          <w:i/>
        </w:rPr>
        <w:t>John Phillips</w:t>
      </w:r>
    </w:p>
    <w:p w14:paraId="1482340B" w14:textId="217195D3" w:rsidR="00435E39" w:rsidRPr="00065898" w:rsidRDefault="00435E39" w:rsidP="00435E3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John offered agreement for Michael Wilcox’s observation.</w:t>
      </w:r>
    </w:p>
    <w:p w14:paraId="04554FD9" w14:textId="102CD39E" w:rsidR="0052368D" w:rsidRPr="00F55B9B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Joint Council o</w:t>
      </w:r>
      <w:r>
        <w:rPr>
          <w:rFonts w:ascii="Arial" w:hAnsi="Arial" w:cs="Arial"/>
        </w:rPr>
        <w:t xml:space="preserve">f Extension Professionals (JCEP) ~ </w:t>
      </w:r>
      <w:r>
        <w:rPr>
          <w:rFonts w:ascii="Arial" w:hAnsi="Arial" w:cs="Arial"/>
          <w:i/>
        </w:rPr>
        <w:t>Adam Hodges</w:t>
      </w:r>
      <w:r w:rsidR="00862D78">
        <w:rPr>
          <w:rFonts w:ascii="Arial" w:hAnsi="Arial" w:cs="Arial"/>
          <w:i/>
        </w:rPr>
        <w:t>/Melinda Grismer</w:t>
      </w:r>
      <w:r w:rsidR="00C14E7C">
        <w:rPr>
          <w:rFonts w:ascii="Arial" w:hAnsi="Arial" w:cs="Arial"/>
          <w:i/>
        </w:rPr>
        <w:t>/Rebekka Dudensing</w:t>
      </w:r>
    </w:p>
    <w:p w14:paraId="22BF0C39" w14:textId="33C75B07" w:rsidR="00F55B9B" w:rsidRPr="00065898" w:rsidRDefault="003435D9" w:rsidP="00F55B9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Rebekka </w:t>
      </w:r>
      <w:r w:rsidR="006B40BB">
        <w:rPr>
          <w:rFonts w:ascii="Arial" w:hAnsi="Arial" w:cs="Arial"/>
        </w:rPr>
        <w:t>will step into this role. JCEP has moved things around so that the current association president isn’t asked to do a lot of JCEP work at the same time.</w:t>
      </w:r>
    </w:p>
    <w:p w14:paraId="45CA1982" w14:textId="1644A68C" w:rsidR="0052368D" w:rsidRPr="00F55B9B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lastRenderedPageBreak/>
        <w:t>Journal of Extension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Jamie Rae Walker</w:t>
      </w:r>
    </w:p>
    <w:p w14:paraId="62B61968" w14:textId="4BBB679F" w:rsidR="00F55B9B" w:rsidRPr="00B23138" w:rsidRDefault="00F55B9B" w:rsidP="00F55B9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Jamie Rae shared that work is still happening in the transition and they’re working hard to work out any kinks. Please email “respectfully please” if you are experiencing challenges </w:t>
      </w:r>
      <w:r w:rsidR="004F2511">
        <w:rPr>
          <w:rFonts w:ascii="Arial" w:hAnsi="Arial" w:cs="Arial"/>
        </w:rPr>
        <w:t>or long delays.</w:t>
      </w:r>
    </w:p>
    <w:p w14:paraId="6C2D7401" w14:textId="6F832D81" w:rsidR="00B23138" w:rsidRPr="004F2511" w:rsidRDefault="00C14E7C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PILD ~ pending: </w:t>
      </w:r>
      <w:r w:rsidR="00B23138">
        <w:rPr>
          <w:rFonts w:ascii="Arial" w:hAnsi="Arial" w:cs="Arial"/>
          <w:i/>
        </w:rPr>
        <w:t>Russ Garner, Nadine Sigle</w:t>
      </w:r>
      <w:r>
        <w:rPr>
          <w:rFonts w:ascii="Arial" w:hAnsi="Arial" w:cs="Arial"/>
          <w:i/>
        </w:rPr>
        <w:t xml:space="preserve">, </w:t>
      </w:r>
      <w:r w:rsidRPr="00C14E7C">
        <w:rPr>
          <w:rFonts w:ascii="Arial" w:hAnsi="Arial" w:cs="Arial"/>
          <w:i/>
        </w:rPr>
        <w:t xml:space="preserve">Ramona </w:t>
      </w:r>
      <w:proofErr w:type="spellStart"/>
      <w:r w:rsidRPr="00C14E7C">
        <w:rPr>
          <w:rFonts w:ascii="Arial" w:hAnsi="Arial" w:cs="Arial"/>
          <w:i/>
        </w:rPr>
        <w:t>Madhosingh</w:t>
      </w:r>
      <w:proofErr w:type="spellEnd"/>
      <w:r w:rsidRPr="00C14E7C">
        <w:rPr>
          <w:rFonts w:ascii="Arial" w:hAnsi="Arial" w:cs="Arial"/>
          <w:i/>
        </w:rPr>
        <w:t>-Hector</w:t>
      </w:r>
    </w:p>
    <w:p w14:paraId="1675998A" w14:textId="37A9A97B" w:rsidR="004F2511" w:rsidRPr="00C14E7C" w:rsidRDefault="004F2511" w:rsidP="004F251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Melinda welcomed Ramona to the board.</w:t>
      </w:r>
    </w:p>
    <w:p w14:paraId="1DA8A590" w14:textId="02D79E21" w:rsidR="00C14E7C" w:rsidRDefault="00C14E7C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ELC ~ pending: </w:t>
      </w:r>
      <w:r w:rsidRPr="00C14E7C">
        <w:rPr>
          <w:rFonts w:ascii="Arial" w:hAnsi="Arial" w:cs="Arial"/>
          <w:i/>
        </w:rPr>
        <w:t>Diana Hammer</w:t>
      </w:r>
      <w:r w:rsidR="00AE0AE3">
        <w:rPr>
          <w:rFonts w:ascii="Arial" w:hAnsi="Arial" w:cs="Arial"/>
          <w:i/>
        </w:rPr>
        <w:t>, Donna Rewalt</w:t>
      </w:r>
    </w:p>
    <w:p w14:paraId="24DA09E4" w14:textId="116E259C" w:rsidR="004F2511" w:rsidRDefault="004F2511" w:rsidP="004F251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Melinda expressed welcome and thanks for Diana and Donna.</w:t>
      </w:r>
      <w:r>
        <w:rPr>
          <w:rFonts w:ascii="Arial" w:hAnsi="Arial" w:cs="Arial"/>
          <w:i/>
        </w:rPr>
        <w:t xml:space="preserve"> </w:t>
      </w:r>
    </w:p>
    <w:p w14:paraId="6659C0FA" w14:textId="5C5300D1" w:rsidR="004F2511" w:rsidRPr="00C14E7C" w:rsidRDefault="004F2511" w:rsidP="004F251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Melinda shared that the board has offered to provide financial support for conference attendance at PILD and ELC to the reps.</w:t>
      </w:r>
    </w:p>
    <w:p w14:paraId="72A3D3EC" w14:textId="77777777" w:rsidR="0052368D" w:rsidRPr="00C56FB9" w:rsidRDefault="0052368D" w:rsidP="0052368D">
      <w:pPr>
        <w:spacing w:after="0" w:line="240" w:lineRule="auto"/>
        <w:rPr>
          <w:rFonts w:ascii="Arial" w:hAnsi="Arial" w:cs="Arial"/>
          <w:b/>
        </w:rPr>
      </w:pPr>
    </w:p>
    <w:p w14:paraId="27109572" w14:textId="77777777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>Conference Reports</w:t>
      </w:r>
    </w:p>
    <w:p w14:paraId="0D0B940D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56A0D2E0" w14:textId="63AA102C" w:rsidR="0052368D" w:rsidRPr="00B96289" w:rsidRDefault="0052368D" w:rsidP="0052368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2021 Conference</w:t>
      </w:r>
      <w:r w:rsidR="00C14E7C">
        <w:rPr>
          <w:rFonts w:ascii="Arial" w:eastAsia="Times New Roman" w:hAnsi="Arial" w:cs="Arial"/>
          <w:bCs/>
        </w:rPr>
        <w:t xml:space="preserve"> Recap</w:t>
      </w:r>
      <w:r>
        <w:rPr>
          <w:rFonts w:ascii="Arial" w:eastAsia="Times New Roman" w:hAnsi="Arial" w:cs="Arial"/>
          <w:bCs/>
        </w:rPr>
        <w:t xml:space="preserve"> </w:t>
      </w:r>
      <w:r w:rsidR="00DE4492">
        <w:rPr>
          <w:rFonts w:ascii="Arial" w:eastAsia="Times New Roman" w:hAnsi="Arial" w:cs="Arial"/>
          <w:bCs/>
        </w:rPr>
        <w:t>(registration: 237</w:t>
      </w:r>
      <w:r w:rsidR="00AE0AE3">
        <w:rPr>
          <w:rFonts w:ascii="Arial" w:eastAsia="Times New Roman" w:hAnsi="Arial" w:cs="Arial"/>
          <w:bCs/>
        </w:rPr>
        <w:t>; kept expenses down</w:t>
      </w:r>
      <w:r w:rsidR="00DE4492">
        <w:rPr>
          <w:rFonts w:ascii="Arial" w:eastAsia="Times New Roman" w:hAnsi="Arial" w:cs="Arial"/>
          <w:bCs/>
        </w:rPr>
        <w:t xml:space="preserve">) </w:t>
      </w:r>
      <w:r>
        <w:rPr>
          <w:rFonts w:ascii="Arial" w:eastAsia="Times New Roman" w:hAnsi="Arial" w:cs="Arial"/>
          <w:bCs/>
        </w:rPr>
        <w:t xml:space="preserve">– </w:t>
      </w:r>
      <w:r w:rsidR="00862D78">
        <w:rPr>
          <w:rFonts w:ascii="Arial" w:eastAsia="Times New Roman" w:hAnsi="Arial" w:cs="Arial"/>
          <w:bCs/>
          <w:i/>
        </w:rPr>
        <w:t>Katie Hoffman/Melinda Grismer</w:t>
      </w:r>
    </w:p>
    <w:p w14:paraId="0E3B54DC" w14:textId="714C3149" w:rsidR="00B96289" w:rsidRPr="0097207E" w:rsidRDefault="008C13ED" w:rsidP="00B96289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Things went relatively smooth. Oxford worked well. </w:t>
      </w:r>
      <w:r w:rsidR="00B96289">
        <w:rPr>
          <w:rFonts w:ascii="Arial" w:eastAsia="Times New Roman" w:hAnsi="Arial" w:cs="Arial"/>
          <w:bCs/>
        </w:rPr>
        <w:t>237 registrations, 20 were students. Surpassed goal of 220. Conference went wel</w:t>
      </w:r>
      <w:r>
        <w:rPr>
          <w:rFonts w:ascii="Arial" w:eastAsia="Times New Roman" w:hAnsi="Arial" w:cs="Arial"/>
          <w:bCs/>
        </w:rPr>
        <w:t>l and people stayed engaged.</w:t>
      </w:r>
    </w:p>
    <w:p w14:paraId="2F89305F" w14:textId="2B9B102D" w:rsidR="0037311D" w:rsidRPr="00EA682F" w:rsidRDefault="0037311D" w:rsidP="0052368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2022 Conference – </w:t>
      </w:r>
      <w:r w:rsidRPr="00862D78">
        <w:rPr>
          <w:rFonts w:ascii="Arial" w:eastAsia="Times New Roman" w:hAnsi="Arial" w:cs="Arial"/>
          <w:bCs/>
          <w:i/>
        </w:rPr>
        <w:t>Melinda Grismer</w:t>
      </w:r>
      <w:r w:rsidR="00C14E7C">
        <w:rPr>
          <w:rFonts w:ascii="Arial" w:eastAsia="Times New Roman" w:hAnsi="Arial" w:cs="Arial"/>
          <w:bCs/>
          <w:i/>
        </w:rPr>
        <w:t>/Tamara Ogle</w:t>
      </w:r>
    </w:p>
    <w:p w14:paraId="76C85048" w14:textId="29F0DB2E" w:rsidR="00EA682F" w:rsidRPr="004D556A" w:rsidRDefault="00EA682F" w:rsidP="00EA682F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Tamara set up a mobile workshops </w:t>
      </w:r>
      <w:r w:rsidR="007F3389">
        <w:rPr>
          <w:rFonts w:ascii="Arial" w:eastAsia="Times New Roman" w:hAnsi="Arial" w:cs="Arial"/>
          <w:bCs/>
        </w:rPr>
        <w:t>survey and it was placed in chat.</w:t>
      </w:r>
    </w:p>
    <w:p w14:paraId="0E27B00A" w14:textId="3ECD786F" w:rsidR="0052368D" w:rsidRDefault="0052368D" w:rsidP="0052368D">
      <w:pPr>
        <w:spacing w:after="0" w:line="240" w:lineRule="auto"/>
        <w:rPr>
          <w:rFonts w:ascii="Arial" w:eastAsia="Times New Roman" w:hAnsi="Arial" w:cs="Arial"/>
          <w:bCs/>
        </w:rPr>
      </w:pPr>
    </w:p>
    <w:p w14:paraId="60061E4C" w14:textId="77777777" w:rsidR="0052368D" w:rsidRPr="00C56FB9" w:rsidRDefault="0052368D" w:rsidP="0052368D">
      <w:pPr>
        <w:spacing w:after="0" w:line="240" w:lineRule="auto"/>
        <w:rPr>
          <w:rFonts w:ascii="Arial" w:hAnsi="Arial" w:cs="Arial"/>
          <w:bCs/>
        </w:rPr>
      </w:pPr>
    </w:p>
    <w:p w14:paraId="7A163AF6" w14:textId="6B7ADDDC" w:rsidR="0052368D" w:rsidRDefault="0052368D" w:rsidP="0052368D">
      <w:pPr>
        <w:spacing w:after="0" w:line="240" w:lineRule="auto"/>
        <w:ind w:left="360" w:hanging="360"/>
        <w:rPr>
          <w:rFonts w:ascii="Arial" w:hAnsi="Arial" w:cs="Arial"/>
          <w:b/>
          <w:bCs/>
        </w:rPr>
      </w:pPr>
      <w:r w:rsidRPr="00C56FB9">
        <w:rPr>
          <w:rFonts w:ascii="Arial" w:hAnsi="Arial" w:cs="Arial"/>
          <w:b/>
          <w:bCs/>
        </w:rPr>
        <w:t>Unfinished Business</w:t>
      </w:r>
    </w:p>
    <w:p w14:paraId="639E2D31" w14:textId="77777777" w:rsidR="00C14E7C" w:rsidRDefault="00C14E7C" w:rsidP="0052368D">
      <w:pPr>
        <w:spacing w:after="0" w:line="240" w:lineRule="auto"/>
        <w:ind w:left="360" w:hanging="360"/>
        <w:rPr>
          <w:rFonts w:ascii="Arial" w:hAnsi="Arial" w:cs="Arial"/>
          <w:b/>
          <w:bCs/>
        </w:rPr>
      </w:pPr>
    </w:p>
    <w:p w14:paraId="71E05B7C" w14:textId="5CE9E126" w:rsidR="00DE4492" w:rsidRDefault="00C14E7C" w:rsidP="00C14E7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Diversity, Equity &amp; Inclusion </w:t>
      </w:r>
      <w:r w:rsidR="00DE4492">
        <w:rPr>
          <w:rFonts w:ascii="Arial" w:eastAsia="Times New Roman" w:hAnsi="Arial" w:cs="Arial"/>
          <w:bCs/>
        </w:rPr>
        <w:t xml:space="preserve">(DEI) </w:t>
      </w:r>
      <w:r w:rsidR="00B91D0F">
        <w:rPr>
          <w:rFonts w:ascii="Arial" w:eastAsia="Times New Roman" w:hAnsi="Arial" w:cs="Arial"/>
          <w:bCs/>
        </w:rPr>
        <w:t xml:space="preserve">Committee </w:t>
      </w:r>
    </w:p>
    <w:p w14:paraId="5FCD2D50" w14:textId="1B2547A6" w:rsidR="00C14E7C" w:rsidRDefault="00DE4492" w:rsidP="00DE449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</w:t>
      </w:r>
      <w:r w:rsidR="00C14E7C">
        <w:rPr>
          <w:rFonts w:ascii="Arial" w:eastAsia="Times New Roman" w:hAnsi="Arial" w:cs="Arial"/>
          <w:bCs/>
        </w:rPr>
        <w:t>eed to appoint a chairperson</w:t>
      </w:r>
      <w:r w:rsidR="00B91D0F">
        <w:rPr>
          <w:rFonts w:ascii="Arial" w:eastAsia="Times New Roman" w:hAnsi="Arial" w:cs="Arial"/>
          <w:bCs/>
        </w:rPr>
        <w:t xml:space="preserve"> and committee members</w:t>
      </w:r>
      <w:r w:rsidR="00D64B17">
        <w:rPr>
          <w:rFonts w:ascii="Arial" w:eastAsia="Times New Roman" w:hAnsi="Arial" w:cs="Arial"/>
          <w:bCs/>
        </w:rPr>
        <w:t xml:space="preserve">. </w:t>
      </w:r>
      <w:r w:rsidR="00C14E7C">
        <w:rPr>
          <w:rFonts w:ascii="Arial" w:eastAsia="Times New Roman" w:hAnsi="Arial" w:cs="Arial"/>
          <w:bCs/>
        </w:rPr>
        <w:t>Michelle Eley</w:t>
      </w:r>
      <w:r w:rsidR="00D64B17">
        <w:rPr>
          <w:rFonts w:ascii="Arial" w:eastAsia="Times New Roman" w:hAnsi="Arial" w:cs="Arial"/>
          <w:bCs/>
        </w:rPr>
        <w:t xml:space="preserve"> shared that </w:t>
      </w:r>
      <w:r w:rsidR="00B67006">
        <w:rPr>
          <w:rFonts w:ascii="Arial" w:eastAsia="Times New Roman" w:hAnsi="Arial" w:cs="Arial"/>
          <w:bCs/>
        </w:rPr>
        <w:t>we will need to build a committee and identify a chair for the committee to move the work forward.</w:t>
      </w:r>
    </w:p>
    <w:p w14:paraId="13C9167C" w14:textId="77777777" w:rsidR="00DE4492" w:rsidRDefault="00DE4492" w:rsidP="00DE4492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</w:rPr>
      </w:pPr>
    </w:p>
    <w:p w14:paraId="5E2CBBBB" w14:textId="76586514" w:rsidR="00DE4492" w:rsidRPr="0097207E" w:rsidRDefault="00DE4492" w:rsidP="00C14E7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Establishing reduced rate for students who attend 2022 and future conferences</w:t>
      </w:r>
    </w:p>
    <w:p w14:paraId="44EAFD9C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4A827D8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New Business</w:t>
      </w:r>
    </w:p>
    <w:p w14:paraId="3DEEC669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Cs/>
        </w:rPr>
      </w:pPr>
    </w:p>
    <w:p w14:paraId="576D9084" w14:textId="3F886F9C" w:rsidR="00DE4492" w:rsidRDefault="00DE4492" w:rsidP="00DE449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Encouraging conference participation from 1890 and 1994 institutions – consider establishing a reduced rate for 1890s and 1994s colleagues who attend 2022 and future conferences</w:t>
      </w:r>
    </w:p>
    <w:p w14:paraId="702E7DD9" w14:textId="3CF90924" w:rsidR="00DE4492" w:rsidRDefault="00DE4492" w:rsidP="00DE449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How to retain/add value to NACDEP membership in 2002 and beyond</w:t>
      </w:r>
    </w:p>
    <w:p w14:paraId="38E075AE" w14:textId="4E72C139" w:rsidR="00DE4492" w:rsidRDefault="00DE4492" w:rsidP="00DE449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Adding a NACDEP directory linked to our profiles showcasing areas of expertise, interest and potential growth</w:t>
      </w:r>
    </w:p>
    <w:p w14:paraId="236B97F4" w14:textId="0458BE72" w:rsidR="00456FCA" w:rsidRDefault="00456FCA" w:rsidP="00DE449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 xml:space="preserve">WCMER (Western Center for Metropolitan Extension and Research) Applied Research Fellow project (Ramona </w:t>
      </w:r>
      <w:proofErr w:type="spellStart"/>
      <w:r>
        <w:rPr>
          <w:rFonts w:ascii="Arial" w:hAnsi="Arial" w:cs="Arial"/>
        </w:rPr>
        <w:t>Madhosingh</w:t>
      </w:r>
      <w:proofErr w:type="spellEnd"/>
      <w:r>
        <w:rPr>
          <w:rFonts w:ascii="Arial" w:hAnsi="Arial" w:cs="Arial"/>
        </w:rPr>
        <w:t>-Hector)</w:t>
      </w:r>
      <w:r w:rsidR="003435D9">
        <w:rPr>
          <w:rFonts w:ascii="Arial" w:hAnsi="Arial" w:cs="Arial"/>
        </w:rPr>
        <w:t xml:space="preserve"> – will send Google form to glean interest o NACDEP members in participating</w:t>
      </w:r>
    </w:p>
    <w:p w14:paraId="4EA1DBA1" w14:textId="01A2A3AB" w:rsidR="00A66EF5" w:rsidRPr="00DE4492" w:rsidRDefault="00DE4492" w:rsidP="00DE4492">
      <w:pPr>
        <w:pStyle w:val="ListParagraph"/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</w:p>
    <w:p w14:paraId="3656B9AB" w14:textId="3216491E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Comments and Announcements</w:t>
      </w:r>
    </w:p>
    <w:p w14:paraId="45FB0818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49707D4" w14:textId="77777777" w:rsidR="0052368D" w:rsidRPr="00C56FB9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Adjourn</w:t>
      </w:r>
    </w:p>
    <w:p w14:paraId="049F31CB" w14:textId="77777777" w:rsidR="0052368D" w:rsidRPr="00C56FB9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5822309" w14:textId="334CB894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lastRenderedPageBreak/>
        <w:t xml:space="preserve">Next </w:t>
      </w:r>
      <w:r>
        <w:rPr>
          <w:rFonts w:ascii="Arial" w:eastAsia="Times New Roman" w:hAnsi="Arial" w:cs="Arial"/>
          <w:b/>
          <w:bCs/>
        </w:rPr>
        <w:t xml:space="preserve">Zoom </w:t>
      </w:r>
      <w:r w:rsidR="00AE0AE3">
        <w:rPr>
          <w:rFonts w:ascii="Arial" w:eastAsia="Times New Roman" w:hAnsi="Arial" w:cs="Arial"/>
          <w:b/>
          <w:bCs/>
        </w:rPr>
        <w:t xml:space="preserve">Board meeting </w:t>
      </w:r>
      <w:r w:rsidRPr="00C56FB9">
        <w:rPr>
          <w:rFonts w:ascii="Arial" w:eastAsia="Times New Roman" w:hAnsi="Arial" w:cs="Arial"/>
          <w:b/>
          <w:bCs/>
        </w:rPr>
        <w:t>is</w:t>
      </w:r>
      <w:r>
        <w:rPr>
          <w:rFonts w:ascii="Arial" w:eastAsia="Times New Roman" w:hAnsi="Arial" w:cs="Arial"/>
          <w:b/>
          <w:bCs/>
        </w:rPr>
        <w:t xml:space="preserve"> </w:t>
      </w:r>
      <w:r w:rsidR="00AE0AE3">
        <w:rPr>
          <w:rFonts w:ascii="Arial" w:eastAsia="Times New Roman" w:hAnsi="Arial" w:cs="Arial"/>
          <w:b/>
          <w:bCs/>
        </w:rPr>
        <w:t>June 18</w:t>
      </w:r>
      <w:r>
        <w:rPr>
          <w:rFonts w:ascii="Arial" w:eastAsia="Times New Roman" w:hAnsi="Arial" w:cs="Arial"/>
          <w:b/>
          <w:bCs/>
        </w:rPr>
        <w:t>, 202</w:t>
      </w:r>
      <w:r w:rsidR="00980208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 xml:space="preserve"> </w:t>
      </w:r>
      <w:r w:rsidRPr="00C56FB9">
        <w:rPr>
          <w:rFonts w:ascii="Arial" w:eastAsia="Times New Roman" w:hAnsi="Arial" w:cs="Arial"/>
          <w:b/>
          <w:bCs/>
        </w:rPr>
        <w:t xml:space="preserve">at 12:00 </w:t>
      </w:r>
      <w:r w:rsidR="00AE0AE3">
        <w:rPr>
          <w:rFonts w:ascii="Arial" w:eastAsia="Times New Roman" w:hAnsi="Arial" w:cs="Arial"/>
          <w:b/>
          <w:bCs/>
        </w:rPr>
        <w:t>PM EASTERN)</w:t>
      </w:r>
    </w:p>
    <w:p w14:paraId="53128261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2486C05" w14:textId="77777777" w:rsidR="0052368D" w:rsidRPr="00C56FB9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A1F95E0" w14:textId="77777777" w:rsidR="0052368D" w:rsidRPr="00C555D3" w:rsidRDefault="0052368D" w:rsidP="0052368D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C555D3">
        <w:rPr>
          <w:rFonts w:ascii="Arial" w:eastAsia="Times New Roman" w:hAnsi="Arial" w:cs="Arial"/>
          <w:bCs/>
        </w:rPr>
        <w:t>Board meetings are by Zoom on the 3</w:t>
      </w:r>
      <w:r w:rsidRPr="00C555D3">
        <w:rPr>
          <w:rFonts w:ascii="Arial" w:eastAsia="Times New Roman" w:hAnsi="Arial" w:cs="Arial"/>
          <w:bCs/>
          <w:vertAlign w:val="superscript"/>
        </w:rPr>
        <w:t>rd</w:t>
      </w:r>
      <w:r w:rsidRPr="00C555D3">
        <w:rPr>
          <w:rFonts w:ascii="Arial" w:eastAsia="Times New Roman" w:hAnsi="Arial" w:cs="Arial"/>
          <w:bCs/>
        </w:rPr>
        <w:t xml:space="preserve"> Friday of each month.</w:t>
      </w:r>
    </w:p>
    <w:p w14:paraId="32DB1F40" w14:textId="77777777" w:rsidR="0052368D" w:rsidRDefault="0052368D" w:rsidP="0052368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</w:rPr>
      </w:pPr>
      <w:r w:rsidRPr="00C555D3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ART TIMES: 9 a.m. (PACIFIC &amp; AZ) </w:t>
      </w:r>
      <w:r>
        <w:rPr>
          <w:rFonts w:ascii="Calibri" w:hAnsi="Calibri" w:cs="Arial"/>
        </w:rPr>
        <w:t>●</w:t>
      </w:r>
      <w:r>
        <w:rPr>
          <w:rFonts w:ascii="Arial" w:hAnsi="Arial" w:cs="Arial"/>
        </w:rPr>
        <w:t xml:space="preserve"> 10 a.m. (MOUNTAIN) </w:t>
      </w:r>
      <w:r>
        <w:rPr>
          <w:rFonts w:ascii="Calibri" w:hAnsi="Calibri" w:cs="Arial"/>
        </w:rPr>
        <w:t>●</w:t>
      </w:r>
      <w:r>
        <w:rPr>
          <w:rFonts w:ascii="Arial" w:hAnsi="Arial" w:cs="Arial"/>
        </w:rPr>
        <w:t xml:space="preserve"> 11 a.m. (CENTRAL) </w:t>
      </w:r>
      <w:r>
        <w:rPr>
          <w:rFonts w:ascii="Calibri" w:hAnsi="Calibri" w:cs="Arial"/>
        </w:rPr>
        <w:t>●</w:t>
      </w:r>
      <w:r w:rsidRPr="00C555D3">
        <w:rPr>
          <w:rFonts w:ascii="Arial" w:hAnsi="Arial" w:cs="Arial"/>
        </w:rPr>
        <w:t xml:space="preserve"> noon (EASTERN</w:t>
      </w:r>
      <w:r>
        <w:rPr>
          <w:rFonts w:ascii="Arial" w:hAnsi="Arial" w:cs="Arial"/>
        </w:rPr>
        <w:t>)</w:t>
      </w:r>
      <w:r w:rsidRPr="00133BBB">
        <w:rPr>
          <w:rFonts w:ascii="Arial" w:eastAsia="Times New Roman" w:hAnsi="Arial" w:cs="Arial"/>
          <w:b/>
          <w:bCs/>
          <w:noProof/>
        </w:rPr>
        <w:t xml:space="preserve"> </w:t>
      </w:r>
    </w:p>
    <w:p w14:paraId="4101652C" w14:textId="77777777" w:rsidR="0052368D" w:rsidRDefault="0052368D" w:rsidP="0052368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</w:rPr>
      </w:pPr>
    </w:p>
    <w:p w14:paraId="5044C4FB" w14:textId="77777777" w:rsidR="0052368D" w:rsidRDefault="0052368D" w:rsidP="00862D7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A8E2" wp14:editId="3D22C21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0478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0A5F144">
              <v:line id="Straight Connector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4a7ebb" from="0,.75pt" to="161.25pt,1.5pt" w14:anchorId="79AF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">
                <w10:wrap anchorx="margin"/>
              </v:line>
            </w:pict>
          </mc:Fallback>
        </mc:AlternateContent>
      </w:r>
    </w:p>
    <w:p w14:paraId="0D549B50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C56FB9">
        <w:rPr>
          <w:rFonts w:ascii="Arial" w:hAnsi="Arial" w:cs="Arial"/>
          <w:b/>
        </w:rPr>
        <w:t>Strategic Plan focus areas:</w:t>
      </w:r>
      <w:r>
        <w:rPr>
          <w:rFonts w:ascii="Arial" w:hAnsi="Arial" w:cs="Arial"/>
          <w:b/>
        </w:rPr>
        <w:br/>
      </w:r>
    </w:p>
    <w:p w14:paraId="6D58FAA4" w14:textId="77777777" w:rsidR="0052368D" w:rsidRPr="00C56FB9" w:rsidRDefault="0052368D" w:rsidP="0052368D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 xml:space="preserve">Priority #1: </w:t>
      </w:r>
      <w:r>
        <w:rPr>
          <w:rFonts w:ascii="Arial" w:hAnsi="Arial" w:cs="Arial"/>
          <w:bCs/>
        </w:rPr>
        <w:t xml:space="preserve"> </w:t>
      </w:r>
      <w:r w:rsidRPr="00C56FB9">
        <w:rPr>
          <w:rFonts w:ascii="Arial" w:hAnsi="Arial" w:cs="Arial"/>
          <w:bCs/>
        </w:rPr>
        <w:t>Communication Strategy</w:t>
      </w:r>
    </w:p>
    <w:p w14:paraId="4E65237D" w14:textId="77777777" w:rsidR="0052368D" w:rsidRPr="00C56FB9" w:rsidRDefault="0052368D" w:rsidP="0052368D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 xml:space="preserve">Priority #2: </w:t>
      </w:r>
      <w:r>
        <w:rPr>
          <w:rFonts w:ascii="Arial" w:hAnsi="Arial" w:cs="Arial"/>
          <w:bCs/>
        </w:rPr>
        <w:t xml:space="preserve"> </w:t>
      </w:r>
      <w:r w:rsidRPr="00C56FB9">
        <w:rPr>
          <w:rFonts w:ascii="Arial" w:hAnsi="Arial" w:cs="Arial"/>
          <w:bCs/>
        </w:rPr>
        <w:t>Member Engagement</w:t>
      </w:r>
    </w:p>
    <w:p w14:paraId="3EE38924" w14:textId="77777777" w:rsidR="0052368D" w:rsidRPr="00C56FB9" w:rsidRDefault="0052368D" w:rsidP="0052368D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>Priority #3:  Financial Stability</w:t>
      </w:r>
    </w:p>
    <w:p w14:paraId="2198A7EA" w14:textId="77777777" w:rsidR="0052368D" w:rsidRPr="00C56FB9" w:rsidRDefault="0052368D" w:rsidP="0052368D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>Priority #4:  Committee/Board Structure and Function</w:t>
      </w:r>
    </w:p>
    <w:p w14:paraId="4B99056E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Cs/>
        </w:rPr>
      </w:pPr>
    </w:p>
    <w:p w14:paraId="1299C43A" w14:textId="77777777" w:rsidR="0052368D" w:rsidRDefault="0052368D" w:rsidP="0052368D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64B16566" w14:textId="2151E41A" w:rsidR="006453A0" w:rsidRDefault="00B11768" w:rsidP="00862D78">
      <w:pPr>
        <w:spacing w:after="0" w:line="240" w:lineRule="auto"/>
        <w:jc w:val="center"/>
      </w:pPr>
    </w:p>
    <w:sectPr w:rsidR="006453A0" w:rsidSect="00710D0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0CD8" w14:textId="77777777" w:rsidR="00C327A7" w:rsidRDefault="00C327A7">
      <w:pPr>
        <w:spacing w:after="0" w:line="240" w:lineRule="auto"/>
      </w:pPr>
      <w:r>
        <w:separator/>
      </w:r>
    </w:p>
  </w:endnote>
  <w:endnote w:type="continuationSeparator" w:id="0">
    <w:p w14:paraId="5B098DB8" w14:textId="77777777" w:rsidR="00C327A7" w:rsidRDefault="00C3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483B" w14:textId="77777777" w:rsidR="00C327A7" w:rsidRDefault="00C327A7">
      <w:pPr>
        <w:spacing w:after="0" w:line="240" w:lineRule="auto"/>
      </w:pPr>
      <w:r>
        <w:separator/>
      </w:r>
    </w:p>
  </w:footnote>
  <w:footnote w:type="continuationSeparator" w:id="0">
    <w:p w14:paraId="40D68DDC" w14:textId="77777777" w:rsidR="00C327A7" w:rsidRDefault="00C3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6A3059" w:rsidRDefault="0037311D" w:rsidP="006A3059">
    <w:pPr>
      <w:pStyle w:val="Header"/>
      <w:jc w:val="center"/>
    </w:pPr>
    <w:r>
      <w:rPr>
        <w:noProof/>
      </w:rPr>
      <w:drawing>
        <wp:inline distT="0" distB="0" distL="0" distR="0" wp14:anchorId="53CB1EE5" wp14:editId="5379E391">
          <wp:extent cx="1229674" cy="4996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674" cy="499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9E892" w14:textId="77777777" w:rsidR="006A3059" w:rsidRDefault="0037311D" w:rsidP="006A3059">
    <w:pPr>
      <w:pStyle w:val="Header"/>
      <w:jc w:val="center"/>
    </w:pPr>
    <w:r>
      <w:t>National Association of Community Development Extension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106"/>
    <w:multiLevelType w:val="hybridMultilevel"/>
    <w:tmpl w:val="D130A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8310A"/>
    <w:multiLevelType w:val="hybridMultilevel"/>
    <w:tmpl w:val="0C42B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61C8F"/>
    <w:multiLevelType w:val="hybridMultilevel"/>
    <w:tmpl w:val="4410A646"/>
    <w:lvl w:ilvl="0" w:tplc="142AE8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6043C"/>
    <w:multiLevelType w:val="hybridMultilevel"/>
    <w:tmpl w:val="750E130E"/>
    <w:lvl w:ilvl="0" w:tplc="C6DC7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EE2F91"/>
    <w:multiLevelType w:val="hybridMultilevel"/>
    <w:tmpl w:val="F2DA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251C5"/>
    <w:multiLevelType w:val="hybridMultilevel"/>
    <w:tmpl w:val="9612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444EA"/>
    <w:multiLevelType w:val="hybridMultilevel"/>
    <w:tmpl w:val="63004E84"/>
    <w:lvl w:ilvl="0" w:tplc="B420C5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925570"/>
    <w:multiLevelType w:val="hybridMultilevel"/>
    <w:tmpl w:val="A53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06049"/>
    <w:multiLevelType w:val="hybridMultilevel"/>
    <w:tmpl w:val="4282E928"/>
    <w:lvl w:ilvl="0" w:tplc="30F20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D661D7"/>
    <w:multiLevelType w:val="hybridMultilevel"/>
    <w:tmpl w:val="19F4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672BB"/>
    <w:multiLevelType w:val="hybridMultilevel"/>
    <w:tmpl w:val="841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41533"/>
    <w:multiLevelType w:val="hybridMultilevel"/>
    <w:tmpl w:val="0FDA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8D"/>
    <w:rsid w:val="00013D28"/>
    <w:rsid w:val="00047C93"/>
    <w:rsid w:val="000572E0"/>
    <w:rsid w:val="000D44DC"/>
    <w:rsid w:val="000F3889"/>
    <w:rsid w:val="001516AE"/>
    <w:rsid w:val="00176FFD"/>
    <w:rsid w:val="001E66CD"/>
    <w:rsid w:val="00241FDB"/>
    <w:rsid w:val="00244FF8"/>
    <w:rsid w:val="0026502B"/>
    <w:rsid w:val="00290438"/>
    <w:rsid w:val="003435D9"/>
    <w:rsid w:val="00355CEC"/>
    <w:rsid w:val="0037311D"/>
    <w:rsid w:val="00376667"/>
    <w:rsid w:val="003E6DBF"/>
    <w:rsid w:val="00404FF0"/>
    <w:rsid w:val="00435E39"/>
    <w:rsid w:val="00456FCA"/>
    <w:rsid w:val="004674F9"/>
    <w:rsid w:val="00490F70"/>
    <w:rsid w:val="004F2511"/>
    <w:rsid w:val="00510073"/>
    <w:rsid w:val="0052368D"/>
    <w:rsid w:val="00535C8B"/>
    <w:rsid w:val="005634D7"/>
    <w:rsid w:val="005731FB"/>
    <w:rsid w:val="005C3620"/>
    <w:rsid w:val="00633693"/>
    <w:rsid w:val="006368C8"/>
    <w:rsid w:val="006537CF"/>
    <w:rsid w:val="0069649A"/>
    <w:rsid w:val="006B40BB"/>
    <w:rsid w:val="00710D04"/>
    <w:rsid w:val="007F3389"/>
    <w:rsid w:val="00826CC8"/>
    <w:rsid w:val="00845087"/>
    <w:rsid w:val="008552AC"/>
    <w:rsid w:val="00862D78"/>
    <w:rsid w:val="008C13ED"/>
    <w:rsid w:val="0097207E"/>
    <w:rsid w:val="00980208"/>
    <w:rsid w:val="00997952"/>
    <w:rsid w:val="00A03810"/>
    <w:rsid w:val="00A202F4"/>
    <w:rsid w:val="00A66EF5"/>
    <w:rsid w:val="00A918C4"/>
    <w:rsid w:val="00AE0AE3"/>
    <w:rsid w:val="00B11768"/>
    <w:rsid w:val="00B23138"/>
    <w:rsid w:val="00B67006"/>
    <w:rsid w:val="00B91D0F"/>
    <w:rsid w:val="00B96289"/>
    <w:rsid w:val="00BD0BC3"/>
    <w:rsid w:val="00C0010D"/>
    <w:rsid w:val="00C14E7C"/>
    <w:rsid w:val="00C204D0"/>
    <w:rsid w:val="00C327A7"/>
    <w:rsid w:val="00CF1A2F"/>
    <w:rsid w:val="00D24771"/>
    <w:rsid w:val="00D64B17"/>
    <w:rsid w:val="00D6577E"/>
    <w:rsid w:val="00DE4492"/>
    <w:rsid w:val="00E2601C"/>
    <w:rsid w:val="00E3554F"/>
    <w:rsid w:val="00E61938"/>
    <w:rsid w:val="00EA682F"/>
    <w:rsid w:val="00F20BDB"/>
    <w:rsid w:val="00F254F4"/>
    <w:rsid w:val="00F31628"/>
    <w:rsid w:val="00F437D5"/>
    <w:rsid w:val="00F55B9B"/>
    <w:rsid w:val="00F91A4B"/>
    <w:rsid w:val="00FA3464"/>
    <w:rsid w:val="00FD10A7"/>
    <w:rsid w:val="5379E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66FA"/>
  <w15:chartTrackingRefBased/>
  <w15:docId w15:val="{3E9EB07A-A447-B24F-84D2-D9E7CC5F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3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3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extensionsummit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tension.msstate.edu/news/feature-story/2021/john-j-green-named-srdc-head-m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crcrd.ag.purdue.edu/webin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extlibrar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Ricky Atkins</cp:lastModifiedBy>
  <cp:revision>2</cp:revision>
  <cp:lastPrinted>2020-10-16T15:57:00Z</cp:lastPrinted>
  <dcterms:created xsi:type="dcterms:W3CDTF">2021-07-23T15:41:00Z</dcterms:created>
  <dcterms:modified xsi:type="dcterms:W3CDTF">2021-07-23T15:41:00Z</dcterms:modified>
</cp:coreProperties>
</file>